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CD" w:rsidRDefault="004E7ECD">
      <w:pPr>
        <w:pStyle w:val="ConsPlusNormal"/>
        <w:jc w:val="both"/>
        <w:outlineLvl w:val="0"/>
      </w:pPr>
    </w:p>
    <w:p w:rsidR="004E7ECD" w:rsidRDefault="004E7EC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E7ECD" w:rsidRDefault="004E7ECD">
      <w:pPr>
        <w:pStyle w:val="ConsPlusTitle"/>
        <w:jc w:val="center"/>
      </w:pPr>
    </w:p>
    <w:p w:rsidR="004E7ECD" w:rsidRDefault="004E7ECD">
      <w:pPr>
        <w:pStyle w:val="ConsPlusTitle"/>
        <w:jc w:val="center"/>
      </w:pPr>
      <w:r>
        <w:t>ПОСТАНОВЛЕНИЕ</w:t>
      </w:r>
    </w:p>
    <w:p w:rsidR="004E7ECD" w:rsidRDefault="004E7ECD">
      <w:pPr>
        <w:pStyle w:val="ConsPlusTitle"/>
        <w:jc w:val="center"/>
      </w:pPr>
      <w:r>
        <w:t>от 1 февраля 2006 г. N 54</w:t>
      </w:r>
    </w:p>
    <w:p w:rsidR="004E7ECD" w:rsidRDefault="004E7ECD">
      <w:pPr>
        <w:pStyle w:val="ConsPlusTitle"/>
        <w:jc w:val="center"/>
      </w:pPr>
    </w:p>
    <w:p w:rsidR="004E7ECD" w:rsidRDefault="004E7ECD">
      <w:pPr>
        <w:pStyle w:val="ConsPlusTitle"/>
        <w:jc w:val="center"/>
      </w:pPr>
      <w:r>
        <w:t>О ГОСУДАРСТВЕННОМ СТРОИТЕЛЬНОМ НАДЗОРЕ</w:t>
      </w:r>
    </w:p>
    <w:p w:rsidR="004E7ECD" w:rsidRDefault="004E7ECD">
      <w:pPr>
        <w:pStyle w:val="ConsPlusTitle"/>
        <w:jc w:val="center"/>
      </w:pPr>
      <w:r>
        <w:t>В РОССИЙСКОЙ ФЕДЕРАЦИИ</w:t>
      </w:r>
    </w:p>
    <w:p w:rsidR="004E7ECD" w:rsidRDefault="004E7E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7E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16.02.2008 </w:t>
            </w:r>
            <w:hyperlink r:id="rId5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10.03.2009 </w:t>
            </w:r>
            <w:hyperlink r:id="rId6" w:history="1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04.02.2011 </w:t>
            </w:r>
            <w:hyperlink r:id="rId7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25.04.2011 </w:t>
            </w:r>
            <w:hyperlink r:id="rId8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03.02.2012 </w:t>
            </w:r>
            <w:hyperlink r:id="rId9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05.06.2013 </w:t>
            </w:r>
            <w:hyperlink r:id="rId10" w:history="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20.07.2013 </w:t>
            </w:r>
            <w:hyperlink r:id="rId11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12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12.11.2016 </w:t>
            </w:r>
            <w:hyperlink r:id="rId13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>от 10.04.2008 N ГКПИ08-547)</w:t>
            </w:r>
          </w:p>
        </w:tc>
      </w:tr>
    </w:tbl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ind w:firstLine="540"/>
        <w:jc w:val="both"/>
      </w:pPr>
      <w:r>
        <w:t xml:space="preserve">В соответствии со </w:t>
      </w:r>
      <w:hyperlink r:id="rId15" w:history="1">
        <w:r>
          <w:rPr>
            <w:color w:val="0000FF"/>
          </w:rPr>
          <w:t>статьей 54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об осуществлении государственного строительного надзора в Российской Федерации.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2. Федеральными органами исполнительной власти, уполномоченными на осуществление федерального государственного строительного надзора, являются:</w:t>
      </w:r>
    </w:p>
    <w:p w:rsidR="004E7ECD" w:rsidRDefault="004E7EC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Федеральная служба по экологическому, технологическому и атомному надзору - при строительстве, реконструкции объектов, указанных в </w:t>
      </w:r>
      <w:hyperlink r:id="rId17" w:history="1">
        <w:r>
          <w:rPr>
            <w:color w:val="0000FF"/>
          </w:rPr>
          <w:t>пункте 5.1 статьи 6</w:t>
        </w:r>
      </w:hyperlink>
      <w:r>
        <w:t xml:space="preserve">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организаций;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18" w:history="1">
        <w:r>
          <w:rPr>
            <w:color w:val="0000FF"/>
          </w:rPr>
          <w:t>N 204</w:t>
        </w:r>
      </w:hyperlink>
      <w:r>
        <w:t xml:space="preserve">, от 03.02.2012 </w:t>
      </w:r>
      <w:hyperlink r:id="rId19" w:history="1">
        <w:r>
          <w:rPr>
            <w:color w:val="0000FF"/>
          </w:rPr>
          <w:t>N 80</w:t>
        </w:r>
      </w:hyperlink>
      <w:r>
        <w:t xml:space="preserve">, от 29.04.2014 </w:t>
      </w:r>
      <w:hyperlink r:id="rId20" w:history="1">
        <w:r>
          <w:rPr>
            <w:color w:val="0000FF"/>
          </w:rPr>
          <w:t>N 387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Министерство обороны Российской Федерации, Федеральная служба безопасности Российской Федерации, Федеральная служба охраны Российской Федерации и иные федеральные органы исполнительной власти, на которые указами Президента Российской Федерации возложено осуществление государственного строительного надзора.</w:t>
      </w:r>
    </w:p>
    <w:p w:rsidR="004E7ECD" w:rsidRDefault="004E7ECD">
      <w:pPr>
        <w:pStyle w:val="ConsPlusNormal"/>
        <w:jc w:val="both"/>
      </w:pPr>
      <w:r>
        <w:t xml:space="preserve">(п. 2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10.03.2009 N 204)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2.1. Государственный строительный надзор за строительством, реконструкцией, осуществляемыми на территории г. Москвы, в части уникальных объектов, указанных в </w:t>
      </w:r>
      <w:hyperlink w:anchor="P20" w:history="1">
        <w:r>
          <w:rPr>
            <w:color w:val="0000FF"/>
          </w:rPr>
          <w:t>абзаце втором пункта 2</w:t>
        </w:r>
      </w:hyperlink>
      <w:r>
        <w:t xml:space="preserve"> настоящего Постановления, до 1 января 2013 г. осуществляется уполномоченным на это органом исполнительной власти субъекта Российской Федерации - города федерального значения Москвы.</w:t>
      </w:r>
    </w:p>
    <w:p w:rsidR="004E7ECD" w:rsidRDefault="004E7ECD">
      <w:pPr>
        <w:pStyle w:val="ConsPlusNormal"/>
        <w:jc w:val="both"/>
      </w:pPr>
      <w:r>
        <w:t xml:space="preserve">(п. 2.1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10.03.2009 N 204,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2(2). Федеральный государственный строительный надзор при строительстве, реконструкции объектов федеральных ядерных организаций осуществляется Государственной корпорацией по атомной энергии "Росатом".</w:t>
      </w:r>
    </w:p>
    <w:p w:rsidR="004E7ECD" w:rsidRDefault="004E7ECD">
      <w:pPr>
        <w:pStyle w:val="ConsPlusNormal"/>
        <w:jc w:val="both"/>
      </w:pPr>
      <w:r>
        <w:t xml:space="preserve">(п. 2(2)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29.04.2014 N 387)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lastRenderedPageBreak/>
        <w:t>3. Установить, что Федеральная служба по экологическому, технологическому и атомному надзору организует научно-методическое обеспечение государственного строительного надзора в Российской Федерации.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10.03.2009 N 204.</w:t>
      </w: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jc w:val="right"/>
      </w:pPr>
      <w:r>
        <w:t>Председатель Правительства</w:t>
      </w:r>
    </w:p>
    <w:p w:rsidR="004E7ECD" w:rsidRDefault="004E7ECD">
      <w:pPr>
        <w:pStyle w:val="ConsPlusNormal"/>
        <w:jc w:val="right"/>
      </w:pPr>
      <w:r>
        <w:t>Российской Федерации</w:t>
      </w:r>
    </w:p>
    <w:p w:rsidR="004E7ECD" w:rsidRDefault="004E7ECD">
      <w:pPr>
        <w:pStyle w:val="ConsPlusNormal"/>
        <w:jc w:val="right"/>
      </w:pPr>
      <w:r>
        <w:t>М.ФРАДКОВ</w:t>
      </w: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jc w:val="right"/>
        <w:outlineLvl w:val="0"/>
      </w:pPr>
      <w:r>
        <w:t>Утверждено</w:t>
      </w:r>
    </w:p>
    <w:p w:rsidR="004E7ECD" w:rsidRDefault="004E7ECD">
      <w:pPr>
        <w:pStyle w:val="ConsPlusNormal"/>
        <w:jc w:val="right"/>
      </w:pPr>
      <w:r>
        <w:t>Постановлением Правительства</w:t>
      </w:r>
    </w:p>
    <w:p w:rsidR="004E7ECD" w:rsidRDefault="004E7ECD">
      <w:pPr>
        <w:pStyle w:val="ConsPlusNormal"/>
        <w:jc w:val="right"/>
      </w:pPr>
      <w:r>
        <w:t>Российской Федерации</w:t>
      </w:r>
    </w:p>
    <w:p w:rsidR="004E7ECD" w:rsidRDefault="004E7ECD">
      <w:pPr>
        <w:pStyle w:val="ConsPlusNormal"/>
        <w:jc w:val="right"/>
      </w:pPr>
      <w:r>
        <w:t>от 1 февраля 2006 г. N 54</w:t>
      </w: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Title"/>
        <w:jc w:val="center"/>
      </w:pPr>
      <w:bookmarkStart w:id="1" w:name="P44"/>
      <w:bookmarkEnd w:id="1"/>
      <w:r>
        <w:t>ПОЛОЖЕНИЕ</w:t>
      </w:r>
    </w:p>
    <w:p w:rsidR="004E7ECD" w:rsidRDefault="004E7ECD">
      <w:pPr>
        <w:pStyle w:val="ConsPlusTitle"/>
        <w:jc w:val="center"/>
      </w:pPr>
      <w:r>
        <w:t>ОБ ОСУЩЕСТВЛЕНИИ ГОСУДАРСТВЕННОГО СТРОИТЕЛЬНОГО НАДЗОРА</w:t>
      </w:r>
    </w:p>
    <w:p w:rsidR="004E7ECD" w:rsidRDefault="004E7ECD">
      <w:pPr>
        <w:pStyle w:val="ConsPlusTitle"/>
        <w:jc w:val="center"/>
      </w:pPr>
      <w:r>
        <w:t>В РОССИЙСКОЙ ФЕДЕРАЦИИ</w:t>
      </w:r>
    </w:p>
    <w:p w:rsidR="004E7ECD" w:rsidRDefault="004E7E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7E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16.02.2008 </w:t>
            </w:r>
            <w:hyperlink r:id="rId26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10.03.2009 </w:t>
            </w:r>
            <w:hyperlink r:id="rId27" w:history="1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04.02.2011 </w:t>
            </w:r>
            <w:hyperlink r:id="rId28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25.04.2011 </w:t>
            </w:r>
            <w:hyperlink r:id="rId29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03.02.2012 </w:t>
            </w:r>
            <w:hyperlink r:id="rId30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05.06.2013 </w:t>
            </w:r>
            <w:hyperlink r:id="rId31" w:history="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20.07.2013 </w:t>
            </w:r>
            <w:hyperlink r:id="rId32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4E7ECD" w:rsidRDefault="004E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33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12.11.2016 </w:t>
            </w:r>
            <w:hyperlink r:id="rId34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E7ECD" w:rsidRDefault="004E7ECD">
      <w:pPr>
        <w:pStyle w:val="ConsPlusNormal"/>
        <w:jc w:val="center"/>
      </w:pPr>
    </w:p>
    <w:p w:rsidR="004E7ECD" w:rsidRDefault="004E7ECD">
      <w:pPr>
        <w:pStyle w:val="ConsPlusNormal"/>
        <w:ind w:firstLine="540"/>
        <w:jc w:val="both"/>
      </w:pPr>
      <w:r>
        <w:t>1. Настоящее Положение устанавливает порядок осуществления государственного строительного надзора в Российской Федерации.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При осуществлении государственного строительного надзора, организации и проведении проверок юридических лиц, индивидуальных предпринимателей применяются положения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</w:t>
      </w:r>
      <w:hyperlink r:id="rId36" w:history="1">
        <w:r>
          <w:rPr>
            <w:color w:val="0000FF"/>
          </w:rPr>
          <w:t>частью 5 статьи 54</w:t>
        </w:r>
      </w:hyperlink>
      <w:r>
        <w:t xml:space="preserve"> Градостроительного кодекса Российской Федерации.</w:t>
      </w:r>
    </w:p>
    <w:p w:rsidR="004E7ECD" w:rsidRDefault="004E7ECD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2. Государственный строительный надзор осуществляется: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а) при строительстве объектов капитального строительства, если проектная документация на их строительство подлежит государственной экспертизе в соответствии со </w:t>
      </w:r>
      <w:hyperlink r:id="rId38" w:history="1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Федерации;</w:t>
      </w:r>
    </w:p>
    <w:p w:rsidR="004E7ECD" w:rsidRDefault="004E7ECD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1159)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б) при реконструкции объектов капитального строительства, если проектная документация на осуществление реконструкции объектов капитального строительства подлежит государственной экспертизе в соответствии со </w:t>
      </w:r>
      <w:hyperlink r:id="rId40" w:history="1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41" w:history="1">
        <w:r>
          <w:rPr>
            <w:color w:val="0000FF"/>
          </w:rPr>
          <w:t>N 204</w:t>
        </w:r>
      </w:hyperlink>
      <w:r>
        <w:t xml:space="preserve">, от 03.02.2012 </w:t>
      </w:r>
      <w:hyperlink r:id="rId42" w:history="1">
        <w:r>
          <w:rPr>
            <w:color w:val="0000FF"/>
          </w:rPr>
          <w:t>N 80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3. Задачей государственного строительного надзора является предупреждение, выявление и </w:t>
      </w:r>
      <w:r>
        <w:lastRenderedPageBreak/>
        <w:t>пресечение допущенных застройщиком, заказчиком, а также лицом, осуществляющим строительство на основании договора с застройщиком или заказчиком (далее - подрядчик), нарушений законодательства о градостроительной деятельности, в том числе технических регламентов, и проектной документации.</w:t>
      </w:r>
    </w:p>
    <w:p w:rsidR="004E7ECD" w:rsidRDefault="004E7ECD">
      <w:pPr>
        <w:pStyle w:val="ConsPlusNormal"/>
        <w:jc w:val="both"/>
      </w:pPr>
      <w:r>
        <w:t xml:space="preserve">(п. 3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10.03.2009 N 204)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4. Предметом государственного строительного надзора является проверка: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а) 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технических регламентов, иных нормативных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ресурсов;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25.04.2011 </w:t>
      </w:r>
      <w:hyperlink r:id="rId44" w:history="1">
        <w:r>
          <w:rPr>
            <w:color w:val="0000FF"/>
          </w:rPr>
          <w:t>N 318</w:t>
        </w:r>
      </w:hyperlink>
      <w:r>
        <w:t xml:space="preserve">, от 03.02.2012 </w:t>
      </w:r>
      <w:hyperlink r:id="rId45" w:history="1">
        <w:r>
          <w:rPr>
            <w:color w:val="0000FF"/>
          </w:rPr>
          <w:t>N 80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б) наличия разрешения на строительство;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в) выполнения требований </w:t>
      </w:r>
      <w:hyperlink r:id="rId46" w:history="1">
        <w:r>
          <w:rPr>
            <w:color w:val="0000FF"/>
          </w:rPr>
          <w:t>частей 2</w:t>
        </w:r>
      </w:hyperlink>
      <w:r>
        <w:t xml:space="preserve"> и </w:t>
      </w:r>
      <w:hyperlink r:id="rId47" w:history="1">
        <w:r>
          <w:rPr>
            <w:color w:val="0000FF"/>
          </w:rPr>
          <w:t>3 статьи 52</w:t>
        </w:r>
      </w:hyperlink>
      <w:r>
        <w:t xml:space="preserve"> Градостроительного кодекса Российской Федерации.</w:t>
      </w:r>
    </w:p>
    <w:p w:rsidR="004E7ECD" w:rsidRDefault="004E7ECD">
      <w:pPr>
        <w:pStyle w:val="ConsPlusNormal"/>
        <w:jc w:val="both"/>
      </w:pPr>
      <w:r>
        <w:t xml:space="preserve">(п. 4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10.03.2009 N 204)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4(1). В случае отсутствия технических регламентов предметом государственного строительного надзора является проверка соответствия выполняемых работ, применяемых строительных материалов и результатов таких работ строительным нормам и правилам, федеральным нормам и правилам в области использования атомной энергии, санитарно-эпидемиологическим правилам и нормативам, требованиям пожарной безопасности, требованиям в области охраны окружающей среды,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требованиям государственной охраны объектов культурного наследия и требованиям к сохранению объектов культурного наследия, нормам и правилам инженерно-технических мероприятий гражданской обороны, требованиям промышленной безопасности, требованиям надежности и безопасности в электроэнергетике, нормам и правилам безопасности гидротехнических сооружений, иным правилам безопасности и государственным стандартам, а также требованиям других нормативных правовых актов Российской Федерации и нормативных правовых актов федеральных органов исполнительной власти, подлежащих обязательному исполнению при строительстве, реконструкции объектов капитального строительства (далее - нормы и правила).</w:t>
      </w:r>
    </w:p>
    <w:p w:rsidR="004E7ECD" w:rsidRDefault="004E7ECD">
      <w:pPr>
        <w:pStyle w:val="ConsPlusNormal"/>
        <w:jc w:val="both"/>
      </w:pPr>
      <w:r>
        <w:t xml:space="preserve">(п. 4(1)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10.03.2009 N 204, в ред. Постановлений Правительства РФ от 25.04.2011 </w:t>
      </w:r>
      <w:hyperlink r:id="rId50" w:history="1">
        <w:r>
          <w:rPr>
            <w:color w:val="0000FF"/>
          </w:rPr>
          <w:t>N 318</w:t>
        </w:r>
      </w:hyperlink>
      <w:r>
        <w:t xml:space="preserve">, от 03.02.2012 </w:t>
      </w:r>
      <w:hyperlink r:id="rId51" w:history="1">
        <w:r>
          <w:rPr>
            <w:color w:val="0000FF"/>
          </w:rPr>
          <w:t>N 80</w:t>
        </w:r>
      </w:hyperlink>
      <w:r>
        <w:t xml:space="preserve">, от 20.07.2013 </w:t>
      </w:r>
      <w:hyperlink r:id="rId52" w:history="1">
        <w:r>
          <w:rPr>
            <w:color w:val="0000FF"/>
          </w:rPr>
          <w:t>N 610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5. Государственный строительный надзор </w:t>
      </w:r>
      <w:hyperlink r:id="rId53" w:history="1">
        <w:r>
          <w:rPr>
            <w:color w:val="0000FF"/>
          </w:rPr>
          <w:t>осуществляется</w:t>
        </w:r>
      </w:hyperlink>
      <w:r>
        <w:t xml:space="preserve"> федеральными органами исполнительной власти, уполномоченными на осуществление федерального государственного строительного надзора, Государственной корпорацией по атомной энергии "Росатом" и органами исполнительной власти субъектов Российской Федерации, уполномоченными на осуществление регионального государственного строительного надзора (далее - органы государственного строительного надзора).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03.02.2012 </w:t>
      </w:r>
      <w:hyperlink r:id="rId54" w:history="1">
        <w:r>
          <w:rPr>
            <w:color w:val="0000FF"/>
          </w:rPr>
          <w:t>N 80</w:t>
        </w:r>
      </w:hyperlink>
      <w:r>
        <w:t xml:space="preserve">, от 29.04.2014 </w:t>
      </w:r>
      <w:hyperlink r:id="rId55" w:history="1">
        <w:r>
          <w:rPr>
            <w:color w:val="0000FF"/>
          </w:rPr>
          <w:t>N 387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Если при строительстве, реконструкции объектов капитального строительства предусмотрено осуществление государственного строительного надзора, то органом государственного строительного надзора в рамках государственного строительного надзора осуществляется федеральный государственный пожарный надзор, федеральный государственный санитарно-эпидемиологический надзор, государственный контроль (надзор) за соответствием объекта капитального строительства требованиям в отношении его энергетической </w:t>
      </w:r>
      <w:r>
        <w:lastRenderedPageBreak/>
        <w:t xml:space="preserve">эффективности и требованиям в отношении его оснащенности приборами учета используемых энергетических ресурсов, а также, за исключением случаев, предусмотренных Градостроительным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Федерации, государственный экологический надзор.</w:t>
      </w:r>
    </w:p>
    <w:p w:rsidR="004E7ECD" w:rsidRDefault="004E7ECD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10.03.2009 N 204, в ред. Постановлений Правительства РФ от 25.04.2011 </w:t>
      </w:r>
      <w:hyperlink r:id="rId58" w:history="1">
        <w:r>
          <w:rPr>
            <w:color w:val="0000FF"/>
          </w:rPr>
          <w:t>N 318</w:t>
        </w:r>
      </w:hyperlink>
      <w:r>
        <w:t xml:space="preserve">, от 03.02.2012 </w:t>
      </w:r>
      <w:hyperlink r:id="rId59" w:history="1">
        <w:r>
          <w:rPr>
            <w:color w:val="0000FF"/>
          </w:rPr>
          <w:t>N 80</w:t>
        </w:r>
      </w:hyperlink>
      <w:r>
        <w:t xml:space="preserve">, от 05.06.2013 </w:t>
      </w:r>
      <w:hyperlink r:id="rId60" w:history="1">
        <w:r>
          <w:rPr>
            <w:color w:val="0000FF"/>
          </w:rPr>
          <w:t>N 476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6. Федеральные органы исполнительной власти, уполномоченные на осуществление федерального государственного строительного надзора, осуществляют такой надзор при строительстве, реконструкции объектов, указанных в </w:t>
      </w:r>
      <w:hyperlink r:id="rId61" w:history="1">
        <w:r>
          <w:rPr>
            <w:color w:val="0000FF"/>
          </w:rPr>
          <w:t>пункте 5.1 статьи 6</w:t>
        </w:r>
      </w:hyperlink>
      <w:r>
        <w:t xml:space="preserve"> Градостроительного кодекса Российской Федерации, за исключением объектов федеральных ядерных организаций.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62" w:history="1">
        <w:r>
          <w:rPr>
            <w:color w:val="0000FF"/>
          </w:rPr>
          <w:t>N 204</w:t>
        </w:r>
      </w:hyperlink>
      <w:r>
        <w:t xml:space="preserve">, от 03.02.2012 </w:t>
      </w:r>
      <w:hyperlink r:id="rId63" w:history="1">
        <w:r>
          <w:rPr>
            <w:color w:val="0000FF"/>
          </w:rPr>
          <w:t>N 80</w:t>
        </w:r>
      </w:hyperlink>
      <w:r>
        <w:t xml:space="preserve">, от 29.04.2014 </w:t>
      </w:r>
      <w:hyperlink r:id="rId64" w:history="1">
        <w:r>
          <w:rPr>
            <w:color w:val="0000FF"/>
          </w:rPr>
          <w:t>N 387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Государственная корпорация по атомной энергии "Росатом" осуществляет федеральный государственный строительный надзор при строительстве, реконструкции объектов федеральных ядерных организаций.</w:t>
      </w:r>
    </w:p>
    <w:p w:rsidR="004E7ECD" w:rsidRDefault="004E7ECD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29.04.2014 N 387)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7. Органы исполнительной власти субъектов Российской Федерации, уполномоченные на осуществление регионального государственного строительного надзора, осуществляют такой надзор за строительством, реконструкцией иных, кроме указанных в </w:t>
      </w:r>
      <w:hyperlink w:anchor="P75" w:history="1">
        <w:r>
          <w:rPr>
            <w:color w:val="0000FF"/>
          </w:rPr>
          <w:t>пункте 6</w:t>
        </w:r>
      </w:hyperlink>
      <w:r>
        <w:t xml:space="preserve"> настоящего Положения, объектов капитального строительства, если при их строительстве, реконструкции предусмотрено осуществление государственного строительного надзора.</w:t>
      </w:r>
    </w:p>
    <w:p w:rsidR="004E7ECD" w:rsidRDefault="004E7ECD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8. Государственный строительный надзор осуществляется органом государственного строительного надзора с даты получения им в соответствии с частью 5 </w:t>
      </w:r>
      <w:hyperlink r:id="rId67" w:history="1">
        <w:r>
          <w:rPr>
            <w:color w:val="0000FF"/>
          </w:rPr>
          <w:t>статьи 52</w:t>
        </w:r>
      </w:hyperlink>
      <w:r>
        <w:t xml:space="preserve"> Градостроительного кодекса Российской Федерации извещения о начале работ до даты выдачи заключения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(далее - заключение о соответствии).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25.04.2011 </w:t>
      </w:r>
      <w:hyperlink r:id="rId68" w:history="1">
        <w:r>
          <w:rPr>
            <w:color w:val="0000FF"/>
          </w:rPr>
          <w:t>N 318</w:t>
        </w:r>
      </w:hyperlink>
      <w:r>
        <w:t xml:space="preserve">, от 03.02.2012 </w:t>
      </w:r>
      <w:hyperlink r:id="rId69" w:history="1">
        <w:r>
          <w:rPr>
            <w:color w:val="0000FF"/>
          </w:rPr>
          <w:t>N 80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Все документы, составленные либо полученные при осуществлении государственного строительного надзора, подлежат включению в дело, формируемое органом государственного строительного надзора. </w:t>
      </w:r>
      <w:hyperlink r:id="rId70" w:history="1">
        <w:r>
          <w:rPr>
            <w:color w:val="0000FF"/>
          </w:rPr>
          <w:t>Порядок</w:t>
        </w:r>
      </w:hyperlink>
      <w:r>
        <w:t xml:space="preserve"> формирования и ведения таких дел, в том числе определение требований, предъявляемых к включаемым в такие дела документам, устанавливается Федеральной службой по экологическому, технологическому и атомному надзору.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71" w:history="1">
        <w:r>
          <w:rPr>
            <w:color w:val="0000FF"/>
          </w:rPr>
          <w:t>N 204</w:t>
        </w:r>
      </w:hyperlink>
      <w:r>
        <w:t xml:space="preserve">, от 04.02.2011 </w:t>
      </w:r>
      <w:hyperlink r:id="rId72" w:history="1">
        <w:r>
          <w:rPr>
            <w:color w:val="0000FF"/>
          </w:rPr>
          <w:t>N 48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9. Государственный строительный надзор осуществляется в форме проверок.</w:t>
      </w:r>
    </w:p>
    <w:p w:rsidR="004E7ECD" w:rsidRDefault="004E7ECD">
      <w:pPr>
        <w:pStyle w:val="ConsPlusNormal"/>
        <w:jc w:val="both"/>
      </w:pPr>
      <w:r>
        <w:t xml:space="preserve">(п. 9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10.03.2009 N 204)</w:t>
      </w:r>
    </w:p>
    <w:p w:rsidR="004E7ECD" w:rsidRDefault="004E7ECD">
      <w:pPr>
        <w:pStyle w:val="ConsPlusNormal"/>
        <w:spacing w:before="220"/>
        <w:ind w:firstLine="540"/>
        <w:jc w:val="both"/>
      </w:pPr>
      <w:bookmarkStart w:id="3" w:name="P87"/>
      <w:bookmarkEnd w:id="3"/>
      <w:r>
        <w:t>10. Проверке соответствия выполняемых работ, применяемых строительных материалов в процессе строительства, реконструкции объекта капитального строительства и результатов таких работ требованиям технических регламентов, нормам и правилам, а также требованиям иных нормативных правовых актов и проектной документации подлежит соблюдение: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74" w:history="1">
        <w:r>
          <w:rPr>
            <w:color w:val="0000FF"/>
          </w:rPr>
          <w:t>N 204</w:t>
        </w:r>
      </w:hyperlink>
      <w:r>
        <w:t xml:space="preserve">, от 03.02.2012 </w:t>
      </w:r>
      <w:hyperlink r:id="rId75" w:history="1">
        <w:r>
          <w:rPr>
            <w:color w:val="0000FF"/>
          </w:rPr>
          <w:t>N 80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а) при строительстве - требований к осуществлению подготовки земельного участка и выполнению земляных работ, работ по монтажу фундаментов, конструкций подземной и надземной частей, сетей инженерно-технического обеспечения (в том числе внутренних и </w:t>
      </w:r>
      <w:r>
        <w:lastRenderedPageBreak/>
        <w:t>наружных сетей), инженерных систем и оборудования;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б) при реконструкции - требований к выполнению работ по подготовке объекта капитального строительства для реконструкции в случае изменения параметров объекта капитального строительства, его частей, а также замены и (или) восстановления несущих строительных конструкций объекта капитального строительства (за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элементов), а также требований к выполнению работ по изменению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объектов;</w:t>
      </w:r>
    </w:p>
    <w:p w:rsidR="004E7ECD" w:rsidRDefault="004E7ECD">
      <w:pPr>
        <w:pStyle w:val="ConsPlusNormal"/>
        <w:jc w:val="both"/>
      </w:pPr>
      <w:r>
        <w:t xml:space="preserve">(пп. "б"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Правительства РФ от 03.02.2012 N 80.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11. Проверки проводятся должностным лицом (должностными лицами) органа государственного строительного надзора, уполномоченным на основании соответствующего распоряжения (приказа) органа государственного строительного надзора и от его имени осуществлять такой надзор (далее - должностное лицо органа государственного строительного надзора) в соответствии с программой проверок, а также в случае получения извещений, указанных в части 6 </w:t>
      </w:r>
      <w:hyperlink r:id="rId78" w:history="1">
        <w:r>
          <w:rPr>
            <w:color w:val="0000FF"/>
          </w:rPr>
          <w:t>статьи 52</w:t>
        </w:r>
      </w:hyperlink>
      <w:r>
        <w:t xml:space="preserve"> и части 3 </w:t>
      </w:r>
      <w:hyperlink r:id="rId79" w:history="1">
        <w:r>
          <w:rPr>
            <w:color w:val="0000FF"/>
          </w:rPr>
          <w:t>статьи 53</w:t>
        </w:r>
      </w:hyperlink>
      <w:r>
        <w:t xml:space="preserve"> Градостроительного кодекса Российской Федерации, обращений физических и юридических лиц, органов государственной власти и органов местного самоуправления.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12. Программа проверок разрабатывается должностным лицом органа государственного строительного надзора с учетом конструктивных и иных особенностей объекта капитального строительства и выполнения работ по его строительству, реконструкции, условий последующей эксплуатации, а также других факторов, подлежащих учету в соответствии с требованиями технических регламентов (норм и правил), иных нормативных правовых актов и проектной документации.</w:t>
      </w:r>
    </w:p>
    <w:p w:rsidR="004E7ECD" w:rsidRDefault="004E7ECD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13. Для определения соответствия выполняемых работ требованиям технических регламентов (норм и правил), иных нормативных правовых актов, проектной и рабочей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должностным лицом органа государственного строительного надзора проверяется: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16.02.2008 </w:t>
      </w:r>
      <w:hyperlink r:id="rId81" w:history="1">
        <w:r>
          <w:rPr>
            <w:color w:val="0000FF"/>
          </w:rPr>
          <w:t>N 87</w:t>
        </w:r>
      </w:hyperlink>
      <w:r>
        <w:t xml:space="preserve">, от 25.04.2011 </w:t>
      </w:r>
      <w:hyperlink r:id="rId82" w:history="1">
        <w:r>
          <w:rPr>
            <w:color w:val="0000FF"/>
          </w:rPr>
          <w:t>N 318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а) соблюдение требований к выполнению работ, предусмотренных </w:t>
      </w:r>
      <w:hyperlink w:anchor="P87" w:history="1">
        <w:r>
          <w:rPr>
            <w:color w:val="0000FF"/>
          </w:rPr>
          <w:t>пунктом 10</w:t>
        </w:r>
      </w:hyperlink>
      <w:r>
        <w:t xml:space="preserve"> настоящего Положения;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б) соблюдение порядка проведения строительного контроля, ведения общего и (или) специальных журналов, в которых ведется учет выполнения работ (далее - общие и (или) специальные журналы), исполнительной документации, составления актов освидетельствования работ, конструкций, участков сетей инженерно-технического обеспечения. Порядок ведения общего и (или) специальных журналов, исполнительной документации устанавливается Федеральной службой по экологическому, технологическому и атомному надзору;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83" w:history="1">
        <w:r>
          <w:rPr>
            <w:color w:val="0000FF"/>
          </w:rPr>
          <w:t>N 204</w:t>
        </w:r>
      </w:hyperlink>
      <w:r>
        <w:t xml:space="preserve">, от 04.02.2011 </w:t>
      </w:r>
      <w:hyperlink r:id="rId84" w:history="1">
        <w:r>
          <w:rPr>
            <w:color w:val="0000FF"/>
          </w:rPr>
          <w:t>N 48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в) устранение выявленных при проведении строительного контроля и осуществлении государственного строительного надзора нарушений соответствия выполненных работ требованиям технических регламентов (норм и правил), иных нормативных правовых актов и </w:t>
      </w:r>
      <w:r>
        <w:lastRenderedPageBreak/>
        <w:t>проектной документации (далее - нарушения), а также соблюдение запрета приступать к продолжению работ до составления актов об устранении таких нарушений;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г) соблюдение иных требований при выполнении работ, установленных техническими регламентами (нормами и правилами), иными нормативными правовыми актами, проектной документацией, в том числе требований в отношении энергетической эффективности и требований в отношении оснащенности объекта капитального строительства приборами учета используемых энергетических ресурсов.</w:t>
      </w:r>
    </w:p>
    <w:p w:rsidR="004E7ECD" w:rsidRDefault="004E7ECD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25.04.2011 N 318)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Осуществление проверки может быть сопряжено с проведением (назначением) органом государственного строительного надзора экспертизы, обследований, лабораторных и иных испытаний выполненных работ и применяемых строительных материалов.</w:t>
      </w:r>
    </w:p>
    <w:p w:rsidR="004E7ECD" w:rsidRDefault="004E7ECD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05.06.2013 N 476)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14. При выявлении в результате проведенной проверки нарушений должностным лицом органа государственного строительного надзора составляется </w:t>
      </w:r>
      <w:hyperlink r:id="rId87" w:history="1">
        <w:r>
          <w:rPr>
            <w:color w:val="0000FF"/>
          </w:rPr>
          <w:t>акт</w:t>
        </w:r>
      </w:hyperlink>
      <w:r>
        <w:t xml:space="preserve">, являющийся основанием для выдачи заказчику, застройщику или подрядчику (в зависимости от того, кто в соответствии с законодательством Российской Федерации несет ответственность за допущенные нарушения) </w:t>
      </w:r>
      <w:hyperlink r:id="rId88" w:history="1">
        <w:r>
          <w:rPr>
            <w:color w:val="0000FF"/>
          </w:rPr>
          <w:t>предписания</w:t>
        </w:r>
      </w:hyperlink>
      <w:r>
        <w:t xml:space="preserve"> об устранении таких нарушений. В предписании указываются вид нарушения, ссылка на технический регламент (нормы и правила), иной нормативный правовой акт, проектную документацию, требования которых нарушены, а также устанавливается срок устранения нарушений с учетом конструктивных и других особенностей объекта капитального строительства.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Иные результаты проверки заносятся должностным лицом органа государственного строительного надзора в общий и (или) специальный журналы.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15. Акт, составленный по результатам проверки, и выданное на основании его предписание составляются в 2 экземплярах. К акту о проведенной проверке прилагаются составленные либо полученные в процессе проведения проверки документы (при их наличии). Первые экземпляры акта и предписания, а также копии указанных документов передаются заказчику, застройщику или подрядчику (в зависимости от того, кто в соответствии с законодательством Российской Федерации несет ответственность за допущенные нарушения). Вторые экземпляры акта и предписания, а также составленные либо полученные в процессе проведения проверки документы остаются в деле органа государственного строительного надзора.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16. После завершения строительства, реконструкции объекта капитального строительства органом государственного строительного надзора проводится проверка, по результатам которой оцениваются выполненные работы и принимается решение о выдаче заключения о соответствии или об отказе в выдаче такого заключения.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03.02.2012 </w:t>
      </w:r>
      <w:hyperlink r:id="rId89" w:history="1">
        <w:r>
          <w:rPr>
            <w:color w:val="0000FF"/>
          </w:rPr>
          <w:t>N 80</w:t>
        </w:r>
      </w:hyperlink>
      <w:r>
        <w:t xml:space="preserve">, от 05.06.2013 </w:t>
      </w:r>
      <w:hyperlink r:id="rId90" w:history="1">
        <w:r>
          <w:rPr>
            <w:color w:val="0000FF"/>
          </w:rPr>
          <w:t>N 476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17. Орган государственного строительного надзора выдает заключение о соответствии, если при строительстве, реконструкции объекта капитального строительства не были допущены нарушения соответствия выполняемых работ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либо такие нарушения были устранены до даты выдачи заключения о соответствии.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25.04.2011 </w:t>
      </w:r>
      <w:hyperlink r:id="rId91" w:history="1">
        <w:r>
          <w:rPr>
            <w:color w:val="0000FF"/>
          </w:rPr>
          <w:t>N 318</w:t>
        </w:r>
      </w:hyperlink>
      <w:r>
        <w:t xml:space="preserve">, от 03.02.2012 </w:t>
      </w:r>
      <w:hyperlink r:id="rId92" w:history="1">
        <w:r>
          <w:rPr>
            <w:color w:val="0000FF"/>
          </w:rPr>
          <w:t>N 80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В целях получения заключения о соответствии в отношении объектов капитального строительства, строительство, реконструкция которых осуществлялись в период с 30 декабря 2004 г. по 1 января 2007 г., но разрешения на ввод в эксплуатацию которых не получено, заявитель вправе представить органу государственного строительного надзора документы, </w:t>
      </w:r>
      <w:r>
        <w:lastRenderedPageBreak/>
        <w:t>подтверждающие соответствие результатов строительства и строительных материалов требованиям законодательства, исполнение которых подлежало проверке при осуществлении государственного контроля (надзора) в случае, если проведение такого контроля (надзора) было предусмотрено законодательством Российской Федерации.</w:t>
      </w:r>
    </w:p>
    <w:p w:rsidR="004E7ECD" w:rsidRDefault="004E7ECD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10.03.2009 N 204,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В этом случае подготовка заключения о соответствии или уведомления об отказе в выдаче такого заключения осуществляется органом государственного строительного надзора с учетом указанных документов, а сами документы прилагаются к заключению о соответствии или отказу в выдаче заключения о соответствии.</w:t>
      </w:r>
    </w:p>
    <w:p w:rsidR="004E7ECD" w:rsidRDefault="004E7ECD">
      <w:pPr>
        <w:pStyle w:val="ConsPlusNormal"/>
        <w:jc w:val="both"/>
      </w:pPr>
      <w:r>
        <w:t xml:space="preserve">(абзац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10.03.2009 N 204)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Органы государственного строительного надзора по запросу федеральных органов исполнительной власти безвозмездно предоставляют им информацию о выданных заключениях о соответствии построенных, реконструированных объектов капитального строительства, содержащую сведения о лице, которому выдано заключение, дате утверждения заключения, наименовании и адресе (почтовом или строительном) объекта капитального строительства, в отношении которого осуществлялся государственный строительный надзор, или об отказе в выдаче заключения о соответствии.</w:t>
      </w:r>
    </w:p>
    <w:p w:rsidR="004E7ECD" w:rsidRDefault="004E7ECD">
      <w:pPr>
        <w:pStyle w:val="ConsPlusNormal"/>
        <w:jc w:val="both"/>
      </w:pPr>
      <w:r>
        <w:t xml:space="preserve">(абзац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10.03.2009 N 204, 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80)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18. Орган государственного строительного надзора отказывает в выдаче заключения о соответствии, если при строительстве, реконструкции объекта капитального строительства были допущены нарушения соответствия выполненных работ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и такие нарушения не были устранены до даты выдачи заключения о соответствии.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25.04.2011 </w:t>
      </w:r>
      <w:hyperlink r:id="rId98" w:history="1">
        <w:r>
          <w:rPr>
            <w:color w:val="0000FF"/>
          </w:rPr>
          <w:t>N 318</w:t>
        </w:r>
      </w:hyperlink>
      <w:r>
        <w:t xml:space="preserve">, от 03.02.2012 </w:t>
      </w:r>
      <w:hyperlink r:id="rId99" w:history="1">
        <w:r>
          <w:rPr>
            <w:color w:val="0000FF"/>
          </w:rPr>
          <w:t>N 80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19. Заключение о соответствии или решение об отказе в выдаче такого заключения выдается органом государственного строительного надзора застройщику или заказчику в течение 10 рабочих дней с даты обращения застройщика или заказчика в орган государственного строительного надзора за выдачей заключения. Решение об отказе в выдаче заключения о соответствии должно содержать обоснование причин такого отказа со ссылками на технический регламент (нормы и правила), иной нормативный правовой акт, проектную документацию.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20. </w:t>
      </w:r>
      <w:hyperlink r:id="rId100" w:history="1">
        <w:r>
          <w:rPr>
            <w:color w:val="0000FF"/>
          </w:rPr>
          <w:t>Заключение о соответствии</w:t>
        </w:r>
      </w:hyperlink>
      <w:r>
        <w:t xml:space="preserve"> или </w:t>
      </w:r>
      <w:hyperlink r:id="rId101" w:history="1">
        <w:r>
          <w:rPr>
            <w:color w:val="0000FF"/>
          </w:rPr>
          <w:t>решение</w:t>
        </w:r>
      </w:hyperlink>
      <w:r>
        <w:t xml:space="preserve"> об отказе в выдаче такого заключения составляется в 2 экземплярах, каждый из которых подписывается должностным лицом органа государственного строительного надзора, осуществлявшим проверку (итоговую), и утверждается распоряжением (приказом) органа государственного строительного надзора.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Первый экземпляр заключения о соответствии или решения об отказе в выдаче такого заключения передается застройщику или заказчику, второй экземпляр заключения о соответствии или решения об отказе в выдаче такого заключения остается в деле органа государственного строительного надзора.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21. Решение об отказе в выдаче заключения о соответствии может быть оспорено застройщиком или заказчиком в судебном порядке.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 xml:space="preserve">22. Государственный строительный надзор при строительстве, реконструкции объектов использования атомной энергии (в том числе ядерных установок, пунктов хранения ядерных </w:t>
      </w:r>
      <w:r>
        <w:lastRenderedPageBreak/>
        <w:t xml:space="preserve">материалов и радиоактивных веществ), опасных производственных объектов, гидротехнических сооружений осуществляется в комплексе с проверками и </w:t>
      </w:r>
      <w:hyperlink r:id="rId102" w:history="1">
        <w:r>
          <w:rPr>
            <w:color w:val="0000FF"/>
          </w:rPr>
          <w:t>инспекциями</w:t>
        </w:r>
      </w:hyperlink>
      <w:r>
        <w:t>, предусмотренными законами и иными нормативными правовыми актами Российской Федерации, регулирующими отношения в сфере обеспечения безопасности указанных объектов.</w:t>
      </w:r>
    </w:p>
    <w:p w:rsidR="004E7ECD" w:rsidRDefault="004E7EC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103" w:history="1">
        <w:r>
          <w:rPr>
            <w:color w:val="0000FF"/>
          </w:rPr>
          <w:t>N 204</w:t>
        </w:r>
      </w:hyperlink>
      <w:r>
        <w:t xml:space="preserve">, от 03.02.2012 </w:t>
      </w:r>
      <w:hyperlink r:id="rId104" w:history="1">
        <w:r>
          <w:rPr>
            <w:color w:val="0000FF"/>
          </w:rPr>
          <w:t>N 80</w:t>
        </w:r>
      </w:hyperlink>
      <w:r>
        <w:t>)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23. Сведения, полученные в ходе осуществления государственного строительного надзора, подлежат обобщению и включению в создаваемые органами государственного строительного надзора информационные системы государственного строительного надзора.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24. Должностные лица органов государственного строительного надзора при проведении проверок осуществляют следующие полномочия: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а) беспрепятственно посещают объекты капитального строительства во время исполнения служебных обязанностей;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б) требуют от заказчика, застройщика или подрядчика представления результатов выполненных работ, исполнительной документации, общего и (или) специального журналов, актов освидетельствования работ, конструкций, участков сетей инженерно-технического обеспечения, образцов (проб) применяемых строительных материалов;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в) требуют от заказчика, застройщика или подрядчика проведения обследований, испытаний, экспертиз выполненных работ и применяемых строительных материалов, если оно требуется при проведении строительного контроля, но не было осуществлено;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г) составляют по результатам проведенных проверок акты, на основании которых дают предписания об устранении выявленных нарушений;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д) вносят записи о результатах проведенных проверок в общий и (или) специальный журналы;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е) составляют протоколы об административных правонарушениях и (или) рассматривают дела об административных правонарушениях, применяют меры обеспечения производства по делам об административных правонарушениях в порядке и случаях, предусмотренных законодательством Российской Федерации об административных правонарушениях;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ж) осуществляют иные полномочия, предусмотренные законодательством Российской Федерации.</w:t>
      </w:r>
    </w:p>
    <w:p w:rsidR="004E7ECD" w:rsidRDefault="004E7ECD">
      <w:pPr>
        <w:pStyle w:val="ConsPlusNormal"/>
        <w:spacing w:before="220"/>
        <w:ind w:firstLine="540"/>
        <w:jc w:val="both"/>
      </w:pPr>
      <w:r>
        <w:t>25. Органы государственного строительного надзора и их должностные лица в случае ненадлежащего осуществления государственного строительного надзора несут ответственность в соответствии с законодательством Российской Федерации.</w:t>
      </w: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jc w:val="right"/>
        <w:outlineLvl w:val="1"/>
      </w:pPr>
      <w:r>
        <w:t>Приложение</w:t>
      </w:r>
    </w:p>
    <w:p w:rsidR="004E7ECD" w:rsidRDefault="004E7ECD">
      <w:pPr>
        <w:pStyle w:val="ConsPlusNormal"/>
        <w:jc w:val="right"/>
      </w:pPr>
      <w:r>
        <w:t>к Положению об осуществлении</w:t>
      </w:r>
    </w:p>
    <w:p w:rsidR="004E7ECD" w:rsidRDefault="004E7ECD">
      <w:pPr>
        <w:pStyle w:val="ConsPlusNormal"/>
        <w:jc w:val="right"/>
      </w:pPr>
      <w:r>
        <w:t>государственного строительного</w:t>
      </w:r>
    </w:p>
    <w:p w:rsidR="004E7ECD" w:rsidRDefault="004E7ECD">
      <w:pPr>
        <w:pStyle w:val="ConsPlusNormal"/>
        <w:jc w:val="right"/>
      </w:pPr>
      <w:r>
        <w:t>надзора в Российской Федерации</w:t>
      </w:r>
    </w:p>
    <w:p w:rsidR="004E7ECD" w:rsidRDefault="004E7ECD">
      <w:pPr>
        <w:pStyle w:val="ConsPlusNormal"/>
        <w:ind w:firstLine="540"/>
        <w:jc w:val="both"/>
      </w:pPr>
    </w:p>
    <w:p w:rsidR="004E7ECD" w:rsidRDefault="004E7ECD">
      <w:pPr>
        <w:pStyle w:val="ConsPlusNormal"/>
        <w:jc w:val="center"/>
      </w:pPr>
      <w:r>
        <w:t>КРИТЕРИИ</w:t>
      </w:r>
    </w:p>
    <w:p w:rsidR="004E7ECD" w:rsidRDefault="004E7ECD">
      <w:pPr>
        <w:pStyle w:val="ConsPlusNormal"/>
        <w:jc w:val="center"/>
      </w:pPr>
      <w:r>
        <w:t>ОТНЕСЕНИЯ ОБЪЕКТОВ КАПИТАЛЬНОГО СТРОИТЕЛЬСТВА</w:t>
      </w:r>
    </w:p>
    <w:p w:rsidR="004E7ECD" w:rsidRDefault="004E7ECD">
      <w:pPr>
        <w:pStyle w:val="ConsPlusNormal"/>
        <w:jc w:val="center"/>
      </w:pPr>
      <w:r>
        <w:t>К ОСОБО ОПАСНЫМ, ТЕХНИЧЕСКИ СЛОЖНЫМ И УНИКАЛЬНЫМ ОБЪЕКТАМ</w:t>
      </w:r>
    </w:p>
    <w:p w:rsidR="004E7ECD" w:rsidRDefault="004E7ECD">
      <w:pPr>
        <w:pStyle w:val="ConsPlusNormal"/>
        <w:jc w:val="center"/>
      </w:pPr>
    </w:p>
    <w:p w:rsidR="004E7ECD" w:rsidRDefault="004E7ECD">
      <w:pPr>
        <w:pStyle w:val="ConsPlusNormal"/>
        <w:ind w:firstLine="540"/>
        <w:jc w:val="both"/>
      </w:pPr>
      <w:r>
        <w:t xml:space="preserve">Утратили силу. - </w:t>
      </w:r>
      <w:hyperlink r:id="rId105" w:history="1">
        <w:r>
          <w:rPr>
            <w:color w:val="0000FF"/>
          </w:rPr>
          <w:t>Постановление</w:t>
        </w:r>
      </w:hyperlink>
      <w:r>
        <w:t xml:space="preserve"> Правительства РФ от 10.03.2009 N 204.</w:t>
      </w:r>
    </w:p>
    <w:p w:rsidR="003F712E" w:rsidRDefault="003F712E">
      <w:bookmarkStart w:id="4" w:name="_GoBack"/>
      <w:bookmarkEnd w:id="4"/>
    </w:p>
    <w:sectPr w:rsidR="003F712E" w:rsidSect="0090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CD"/>
    <w:rsid w:val="003F712E"/>
    <w:rsid w:val="004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FC1A353F6E34DDF9D782B2A3ED88D6D81118E8307F5D90CE4855711A98EDD88005BFB87E3077933rAX0D" TargetMode="External"/><Relationship Id="rId21" Type="http://schemas.openxmlformats.org/officeDocument/2006/relationships/hyperlink" Target="consultantplus://offline/ref=8FC1A353F6E34DDF9D782B2A3ED88D6D8B138E8507F78406ECDC5B13AE81829F0712F786E30779r3XBD" TargetMode="External"/><Relationship Id="rId42" Type="http://schemas.openxmlformats.org/officeDocument/2006/relationships/hyperlink" Target="consultantplus://offline/ref=8FC1A353F6E34DDF9D782B2A3ED88D6D82148C8203FDD90CE4855711A98EDD88005BFB87E3077933rAX2D" TargetMode="External"/><Relationship Id="rId47" Type="http://schemas.openxmlformats.org/officeDocument/2006/relationships/hyperlink" Target="consultantplus://offline/ref=8FC1A353F6E34DDF9D782B2A3ED88D6D8117808404FCD90CE4855711A98EDD88005BFB87E3067830rAX5D" TargetMode="External"/><Relationship Id="rId63" Type="http://schemas.openxmlformats.org/officeDocument/2006/relationships/hyperlink" Target="consultantplus://offline/ref=8FC1A353F6E34DDF9D782B2A3ED88D6D82148C8203FDD90CE4855711A98EDD88005BFB87E3077930rAX7D" TargetMode="External"/><Relationship Id="rId68" Type="http://schemas.openxmlformats.org/officeDocument/2006/relationships/hyperlink" Target="consultantplus://offline/ref=8FC1A353F6E34DDF9D782B2A3ED88D6D821E8C8D03FCD90CE4855711A98EDD88005BFB87E3077936rAX2D" TargetMode="External"/><Relationship Id="rId84" Type="http://schemas.openxmlformats.org/officeDocument/2006/relationships/hyperlink" Target="consultantplus://offline/ref=8FC1A353F6E34DDF9D782B2A3ED88D6D8116818204FDD90CE4855711A98EDD88005BFB87E3077931rAX2D" TargetMode="External"/><Relationship Id="rId89" Type="http://schemas.openxmlformats.org/officeDocument/2006/relationships/hyperlink" Target="consultantplus://offline/ref=8FC1A353F6E34DDF9D782B2A3ED88D6D82148C8203FDD90CE4855711A98EDD88005BFB87E3077933rAX2D" TargetMode="External"/><Relationship Id="rId7" Type="http://schemas.openxmlformats.org/officeDocument/2006/relationships/hyperlink" Target="consultantplus://offline/ref=8FC1A353F6E34DDF9D782B2A3ED88D6D8116818204FDD90CE4855711A98EDD88005BFB87E3077931rAX2D" TargetMode="External"/><Relationship Id="rId71" Type="http://schemas.openxmlformats.org/officeDocument/2006/relationships/hyperlink" Target="consultantplus://offline/ref=8FC1A353F6E34DDF9D782B2A3ED88D6D8B138E8507F78406ECDC5B13AE81829F0712F786E3077Ar3X0D" TargetMode="External"/><Relationship Id="rId92" Type="http://schemas.openxmlformats.org/officeDocument/2006/relationships/hyperlink" Target="consultantplus://offline/ref=8FC1A353F6E34DDF9D782B2A3ED88D6D82148C8203FDD90CE4855711A98EDD88005BFB87E3077933rAX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C1A353F6E34DDF9D782B2A3ED88D6D82148C8203FDD90CE4855711A98EDD88005BFB87E3077933rAX4D" TargetMode="External"/><Relationship Id="rId29" Type="http://schemas.openxmlformats.org/officeDocument/2006/relationships/hyperlink" Target="consultantplus://offline/ref=8FC1A353F6E34DDF9D782B2A3ED88D6D821E8C8D03FCD90CE4855711A98EDD88005BFB87E3077936rAX6D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8FC1A353F6E34DDF9D782B2A3ED88D6D8117888604F9D90CE4855711A98EDD88005BFB87E3077936rAXCD" TargetMode="External"/><Relationship Id="rId24" Type="http://schemas.openxmlformats.org/officeDocument/2006/relationships/hyperlink" Target="consultantplus://offline/ref=8FC1A353F6E34DDF9D782B2A3ED88D6D82108B8308FFD90CE4855711A98EDD88005BFB87E3077933rAX4D" TargetMode="External"/><Relationship Id="rId32" Type="http://schemas.openxmlformats.org/officeDocument/2006/relationships/hyperlink" Target="consultantplus://offline/ref=8FC1A353F6E34DDF9D782B2A3ED88D6D8117888604F9D90CE4855711A98EDD88005BFB87E3077936rAXCD" TargetMode="External"/><Relationship Id="rId37" Type="http://schemas.openxmlformats.org/officeDocument/2006/relationships/hyperlink" Target="consultantplus://offline/ref=8FC1A353F6E34DDF9D782B2A3ED88D6D82148C8203FDD90CE4855711A98EDD88005BFB87E3077933rAX3D" TargetMode="External"/><Relationship Id="rId40" Type="http://schemas.openxmlformats.org/officeDocument/2006/relationships/hyperlink" Target="consultantplus://offline/ref=8FC1A353F6E34DDF9D782B2A3ED88D6D8117808404FCD90CE4855711A98EDD88005BFB87E306793BrAX5D" TargetMode="External"/><Relationship Id="rId45" Type="http://schemas.openxmlformats.org/officeDocument/2006/relationships/hyperlink" Target="consultantplus://offline/ref=8FC1A353F6E34DDF9D782B2A3ED88D6D82148C8203FDD90CE4855711A98EDD88005BFB87E3077933rAX2D" TargetMode="External"/><Relationship Id="rId53" Type="http://schemas.openxmlformats.org/officeDocument/2006/relationships/hyperlink" Target="consultantplus://offline/ref=8FC1A353F6E34DDF9D782B2A3ED88D6D811E8B8704F8D90CE4855711A98EDD88005BFB87E3077932rAXDD" TargetMode="External"/><Relationship Id="rId58" Type="http://schemas.openxmlformats.org/officeDocument/2006/relationships/hyperlink" Target="consultantplus://offline/ref=8FC1A353F6E34DDF9D782B2A3ED88D6D821E8C8D03FCD90CE4855711A98EDD88005BFB87E3077936rAX1D" TargetMode="External"/><Relationship Id="rId66" Type="http://schemas.openxmlformats.org/officeDocument/2006/relationships/hyperlink" Target="consultantplus://offline/ref=8FC1A353F6E34DDF9D782B2A3ED88D6D82148C8203FDD90CE4855711A98EDD88005BFB87E3077930rAX0D" TargetMode="External"/><Relationship Id="rId74" Type="http://schemas.openxmlformats.org/officeDocument/2006/relationships/hyperlink" Target="consultantplus://offline/ref=8FC1A353F6E34DDF9D782B2A3ED88D6D8B138E8507F78406ECDC5B13AE81829F0712F786E3077Ar3X7D" TargetMode="External"/><Relationship Id="rId79" Type="http://schemas.openxmlformats.org/officeDocument/2006/relationships/hyperlink" Target="consultantplus://offline/ref=8FC1A353F6E34DDF9D782B2A3ED88D6D8117808404FCD90CE4855711A98EDD88005BFB87E3077134rAX1D" TargetMode="External"/><Relationship Id="rId87" Type="http://schemas.openxmlformats.org/officeDocument/2006/relationships/hyperlink" Target="consultantplus://offline/ref=8FC1A353F6E34DDF9D782B2A3ED88D6D81168F8602FFD90CE4855711A98EDD88005BFB87E3r0X5D" TargetMode="External"/><Relationship Id="rId102" Type="http://schemas.openxmlformats.org/officeDocument/2006/relationships/hyperlink" Target="consultantplus://offline/ref=8FC1A353F6E34DDF9D782B2A3ED88D6D82168E8108F9D90CE4855711A98EDD88005BFB87E3077933rAX5D" TargetMode="External"/><Relationship Id="rId5" Type="http://schemas.openxmlformats.org/officeDocument/2006/relationships/hyperlink" Target="consultantplus://offline/ref=8FC1A353F6E34DDF9D782B2A3ED88D6D81118E8307F5D90CE4855711A98EDD88005BFB87E3077933rAX0D" TargetMode="External"/><Relationship Id="rId61" Type="http://schemas.openxmlformats.org/officeDocument/2006/relationships/hyperlink" Target="consultantplus://offline/ref=8FC1A353F6E34DDF9D782B2A3ED88D6D8117808404FCD90CE4855711A98EDD88005BFB87EBr0X1D" TargetMode="External"/><Relationship Id="rId82" Type="http://schemas.openxmlformats.org/officeDocument/2006/relationships/hyperlink" Target="consultantplus://offline/ref=8FC1A353F6E34DDF9D782B2A3ED88D6D821E8C8D03FCD90CE4855711A98EDD88005BFB87E3077936rAXCD" TargetMode="External"/><Relationship Id="rId90" Type="http://schemas.openxmlformats.org/officeDocument/2006/relationships/hyperlink" Target="consultantplus://offline/ref=8FC1A353F6E34DDF9D782B2A3ED88D6D8111808508FAD90CE4855711A98EDD88005BFB87E3077D31rAXDD" TargetMode="External"/><Relationship Id="rId95" Type="http://schemas.openxmlformats.org/officeDocument/2006/relationships/hyperlink" Target="consultantplus://offline/ref=8FC1A353F6E34DDF9D782B2A3ED88D6D8B138E8507F78406ECDC5B13AE81829F0712F786E3077Dr3X2D" TargetMode="External"/><Relationship Id="rId19" Type="http://schemas.openxmlformats.org/officeDocument/2006/relationships/hyperlink" Target="consultantplus://offline/ref=8FC1A353F6E34DDF9D782B2A3ED88D6D82148C8203FDD90CE4855711A98EDD88005BFB87E3077933rAX5D" TargetMode="External"/><Relationship Id="rId14" Type="http://schemas.openxmlformats.org/officeDocument/2006/relationships/hyperlink" Target="consultantplus://offline/ref=8FC1A353F6E34DDF9D782B2A3ED88D6D841E808107F78406ECDC5B13AE81829F0712F786E3077Ar3X2D" TargetMode="External"/><Relationship Id="rId22" Type="http://schemas.openxmlformats.org/officeDocument/2006/relationships/hyperlink" Target="consultantplus://offline/ref=8FC1A353F6E34DDF9D782B2A3ED88D6D8B138E8507F78406ECDC5B13AE81829F0712F786E30778r3X1D" TargetMode="External"/><Relationship Id="rId27" Type="http://schemas.openxmlformats.org/officeDocument/2006/relationships/hyperlink" Target="consultantplus://offline/ref=8FC1A353F6E34DDF9D782B2A3ED88D6D8B138E8507F78406ECDC5B13AE81829F0712F786E30778r3X4D" TargetMode="External"/><Relationship Id="rId30" Type="http://schemas.openxmlformats.org/officeDocument/2006/relationships/hyperlink" Target="consultantplus://offline/ref=8FC1A353F6E34DDF9D782B2A3ED88D6D82148C8203FDD90CE4855711A98EDD88005BFB87E3077933rAX1D" TargetMode="External"/><Relationship Id="rId35" Type="http://schemas.openxmlformats.org/officeDocument/2006/relationships/hyperlink" Target="consultantplus://offline/ref=8FC1A353F6E34DDF9D782B2A3ED88D6D811E8A8005F5D90CE4855711A9r8XED" TargetMode="External"/><Relationship Id="rId43" Type="http://schemas.openxmlformats.org/officeDocument/2006/relationships/hyperlink" Target="consultantplus://offline/ref=8FC1A353F6E34DDF9D782B2A3ED88D6D8B138E8507F78406ECDC5B13AE81829F0712F786E3077Br3X3D" TargetMode="External"/><Relationship Id="rId48" Type="http://schemas.openxmlformats.org/officeDocument/2006/relationships/hyperlink" Target="consultantplus://offline/ref=8FC1A353F6E34DDF9D782B2A3ED88D6D8B138E8507F78406ECDC5B13AE81829F0712F786E3077Br3X0D" TargetMode="External"/><Relationship Id="rId56" Type="http://schemas.openxmlformats.org/officeDocument/2006/relationships/hyperlink" Target="consultantplus://offline/ref=8FC1A353F6E34DDF9D782B2A3ED88D6D8117808404FCD90CE4855711A9r8XED" TargetMode="External"/><Relationship Id="rId64" Type="http://schemas.openxmlformats.org/officeDocument/2006/relationships/hyperlink" Target="consultantplus://offline/ref=8FC1A353F6E34DDF9D782B2A3ED88D6D82108B8308FFD90CE4855711A98EDD88005BFB87E3077933rAX1D" TargetMode="External"/><Relationship Id="rId69" Type="http://schemas.openxmlformats.org/officeDocument/2006/relationships/hyperlink" Target="consultantplus://offline/ref=8FC1A353F6E34DDF9D782B2A3ED88D6D82148C8203FDD90CE4855711A98EDD88005BFB87E3077930rAX1D" TargetMode="External"/><Relationship Id="rId77" Type="http://schemas.openxmlformats.org/officeDocument/2006/relationships/hyperlink" Target="consultantplus://offline/ref=8FC1A353F6E34DDF9D782B2A3ED88D6D82148C8203FDD90CE4855711A98EDD88005BFB87E3077930rAXDD" TargetMode="External"/><Relationship Id="rId100" Type="http://schemas.openxmlformats.org/officeDocument/2006/relationships/hyperlink" Target="consultantplus://offline/ref=8FC1A353F6E34DDF9D782B2A3ED88D6D821E808404F8D90CE4855711A98EDD88005BFB84E0r0X0D" TargetMode="External"/><Relationship Id="rId105" Type="http://schemas.openxmlformats.org/officeDocument/2006/relationships/hyperlink" Target="consultantplus://offline/ref=8FC1A353F6E34DDF9D782B2A3ED88D6D8B138E8507F78406ECDC5B13AE81829F0712F786E3077Dr3X1D" TargetMode="External"/><Relationship Id="rId8" Type="http://schemas.openxmlformats.org/officeDocument/2006/relationships/hyperlink" Target="consultantplus://offline/ref=8FC1A353F6E34DDF9D782B2A3ED88D6D821E8C8D03FCD90CE4855711A98EDD88005BFB87E3077936rAX6D" TargetMode="External"/><Relationship Id="rId51" Type="http://schemas.openxmlformats.org/officeDocument/2006/relationships/hyperlink" Target="consultantplus://offline/ref=8FC1A353F6E34DDF9D782B2A3ED88D6D82148C8203FDD90CE4855711A98EDD88005BFB87E3077933rAX2D" TargetMode="External"/><Relationship Id="rId72" Type="http://schemas.openxmlformats.org/officeDocument/2006/relationships/hyperlink" Target="consultantplus://offline/ref=8FC1A353F6E34DDF9D782B2A3ED88D6D8116818204FDD90CE4855711A98EDD88005BFB87E3077931rAX2D" TargetMode="External"/><Relationship Id="rId80" Type="http://schemas.openxmlformats.org/officeDocument/2006/relationships/hyperlink" Target="consultantplus://offline/ref=8FC1A353F6E34DDF9D782B2A3ED88D6D82148C8203FDD90CE4855711A98EDD88005BFB87E3077933rAX2D" TargetMode="External"/><Relationship Id="rId85" Type="http://schemas.openxmlformats.org/officeDocument/2006/relationships/hyperlink" Target="consultantplus://offline/ref=8FC1A353F6E34DDF9D782B2A3ED88D6D821E8C8D03FCD90CE4855711A98EDD88005BFB87E3077936rAXDD" TargetMode="External"/><Relationship Id="rId93" Type="http://schemas.openxmlformats.org/officeDocument/2006/relationships/hyperlink" Target="consultantplus://offline/ref=8FC1A353F6E34DDF9D782B2A3ED88D6D8B138E8507F78406ECDC5B13AE81829F0712F786E3077Ar3XAD" TargetMode="External"/><Relationship Id="rId98" Type="http://schemas.openxmlformats.org/officeDocument/2006/relationships/hyperlink" Target="consultantplus://offline/ref=8FC1A353F6E34DDF9D782B2A3ED88D6D821E8C8D03FCD90CE4855711A98EDD88005BFB87E3077937rAX5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FC1A353F6E34DDF9D782B2A3ED88D6D82108B8308FFD90CE4855711A98EDD88005BFB87E3077932rAX1D" TargetMode="External"/><Relationship Id="rId17" Type="http://schemas.openxmlformats.org/officeDocument/2006/relationships/hyperlink" Target="consultantplus://offline/ref=8FC1A353F6E34DDF9D782B2A3ED88D6D8117808404FCD90CE4855711A98EDD88005BFB87EBr0X1D" TargetMode="External"/><Relationship Id="rId25" Type="http://schemas.openxmlformats.org/officeDocument/2006/relationships/hyperlink" Target="consultantplus://offline/ref=8FC1A353F6E34DDF9D782B2A3ED88D6D8B138E8507F78406ECDC5B13AE81829F0712F786E30778r3X7D" TargetMode="External"/><Relationship Id="rId33" Type="http://schemas.openxmlformats.org/officeDocument/2006/relationships/hyperlink" Target="consultantplus://offline/ref=8FC1A353F6E34DDF9D782B2A3ED88D6D82108B8308FFD90CE4855711A98EDD88005BFB87E3077933rAX6D" TargetMode="External"/><Relationship Id="rId38" Type="http://schemas.openxmlformats.org/officeDocument/2006/relationships/hyperlink" Target="consultantplus://offline/ref=8FC1A353F6E34DDF9D782B2A3ED88D6D8117808404FCD90CE4855711A98EDD88005BFB87E306793BrAX5D" TargetMode="External"/><Relationship Id="rId46" Type="http://schemas.openxmlformats.org/officeDocument/2006/relationships/hyperlink" Target="consultantplus://offline/ref=8FC1A353F6E34DDF9D782B2A3ED88D6D8117808404FCD90CE4855711A98EDD88005BFB87E3067830rAX4D" TargetMode="External"/><Relationship Id="rId59" Type="http://schemas.openxmlformats.org/officeDocument/2006/relationships/hyperlink" Target="consultantplus://offline/ref=8FC1A353F6E34DDF9D782B2A3ED88D6D82148C8203FDD90CE4855711A98EDD88005BFB87E3077930rAX6D" TargetMode="External"/><Relationship Id="rId67" Type="http://schemas.openxmlformats.org/officeDocument/2006/relationships/hyperlink" Target="consultantplus://offline/ref=8FC1A353F6E34DDF9D782B2A3ED88D6D8117808404FCD90CE4855711A98EDD88005BFB87E3077137rAX7D" TargetMode="External"/><Relationship Id="rId103" Type="http://schemas.openxmlformats.org/officeDocument/2006/relationships/hyperlink" Target="consultantplus://offline/ref=8FC1A353F6E34DDF9D782B2A3ED88D6D8B138E8507F78406ECDC5B13AE81829F0712F786E3077Dr3X0D" TargetMode="External"/><Relationship Id="rId20" Type="http://schemas.openxmlformats.org/officeDocument/2006/relationships/hyperlink" Target="consultantplus://offline/ref=8FC1A353F6E34DDF9D782B2A3ED88D6D82108B8308FFD90CE4855711A98EDD88005BFB87E3077932rAXDD" TargetMode="External"/><Relationship Id="rId41" Type="http://schemas.openxmlformats.org/officeDocument/2006/relationships/hyperlink" Target="consultantplus://offline/ref=8FC1A353F6E34DDF9D782B2A3ED88D6D8B138E8507F78406ECDC5B13AE81829F0712F786E30778r3X5D" TargetMode="External"/><Relationship Id="rId54" Type="http://schemas.openxmlformats.org/officeDocument/2006/relationships/hyperlink" Target="consultantplus://offline/ref=8FC1A353F6E34DDF9D782B2A3ED88D6D82148C8203FDD90CE4855711A98EDD88005BFB87E3077930rAX4D" TargetMode="External"/><Relationship Id="rId62" Type="http://schemas.openxmlformats.org/officeDocument/2006/relationships/hyperlink" Target="consultantplus://offline/ref=8FC1A353F6E34DDF9D782B2A3ED88D6D8B138E8507F78406ECDC5B13AE81829F0712F786E3077Ar3X2D" TargetMode="External"/><Relationship Id="rId70" Type="http://schemas.openxmlformats.org/officeDocument/2006/relationships/hyperlink" Target="consultantplus://offline/ref=8FC1A353F6E34DDF9D782B2A3ED88D6D821F898604FDD90CE4855711A98EDD88005BFB87E3077932rAXDD" TargetMode="External"/><Relationship Id="rId75" Type="http://schemas.openxmlformats.org/officeDocument/2006/relationships/hyperlink" Target="consultantplus://offline/ref=8FC1A353F6E34DDF9D782B2A3ED88D6D82148C8203FDD90CE4855711A98EDD88005BFB87E3077933rAX2D" TargetMode="External"/><Relationship Id="rId83" Type="http://schemas.openxmlformats.org/officeDocument/2006/relationships/hyperlink" Target="consultantplus://offline/ref=8FC1A353F6E34DDF9D782B2A3ED88D6D8B138E8507F78406ECDC5B13AE81829F0712F786E3077Ar3X5D" TargetMode="External"/><Relationship Id="rId88" Type="http://schemas.openxmlformats.org/officeDocument/2006/relationships/hyperlink" Target="consultantplus://offline/ref=8FC1A353F6E34DDF9D782B2A3ED88D6D821E808404F8D90CE4855711A98EDD88005BFB87EBr0XFD" TargetMode="External"/><Relationship Id="rId91" Type="http://schemas.openxmlformats.org/officeDocument/2006/relationships/hyperlink" Target="consultantplus://offline/ref=8FC1A353F6E34DDF9D782B2A3ED88D6D821E8C8D03FCD90CE4855711A98EDD88005BFB87E3077937rAX4D" TargetMode="External"/><Relationship Id="rId96" Type="http://schemas.openxmlformats.org/officeDocument/2006/relationships/hyperlink" Target="consultantplus://offline/ref=8FC1A353F6E34DDF9D782B2A3ED88D6D8B138E8507F78406ECDC5B13AE81829F0712F786E3077Dr3X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C1A353F6E34DDF9D782B2A3ED88D6D8B138E8507F78406ECDC5B13AE81829F0712F786E30779r3X7D" TargetMode="External"/><Relationship Id="rId15" Type="http://schemas.openxmlformats.org/officeDocument/2006/relationships/hyperlink" Target="consultantplus://offline/ref=8FC1A353F6E34DDF9D782B2A3ED88D6D8117808404FCD90CE4855711A98EDD88005BFB87E3077135rAXDD" TargetMode="External"/><Relationship Id="rId23" Type="http://schemas.openxmlformats.org/officeDocument/2006/relationships/hyperlink" Target="consultantplus://offline/ref=8FC1A353F6E34DDF9D782B2A3ED88D6D82148C8203FDD90CE4855711A98EDD88005BFB87E3077933rAX6D" TargetMode="External"/><Relationship Id="rId28" Type="http://schemas.openxmlformats.org/officeDocument/2006/relationships/hyperlink" Target="consultantplus://offline/ref=8FC1A353F6E34DDF9D782B2A3ED88D6D8116818204FDD90CE4855711A98EDD88005BFB87E3077931rAX2D" TargetMode="External"/><Relationship Id="rId36" Type="http://schemas.openxmlformats.org/officeDocument/2006/relationships/hyperlink" Target="consultantplus://offline/ref=8FC1A353F6E34DDF9D782B2A3ED88D6D8117808404FCD90CE4855711A98EDD88005BFB85EAr0X0D" TargetMode="External"/><Relationship Id="rId49" Type="http://schemas.openxmlformats.org/officeDocument/2006/relationships/hyperlink" Target="consultantplus://offline/ref=8FC1A353F6E34DDF9D782B2A3ED88D6D8B138E8507F78406ECDC5B13AE81829F0712F786E3077Br3X4D" TargetMode="External"/><Relationship Id="rId57" Type="http://schemas.openxmlformats.org/officeDocument/2006/relationships/hyperlink" Target="consultantplus://offline/ref=8FC1A353F6E34DDF9D782B2A3ED88D6D8B138E8507F78406ECDC5B13AE81829F0712F786E3077Br3XAD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8FC1A353F6E34DDF9D782B2A3ED88D6D8111808508FAD90CE4855711A98EDD88005BFB87E3077D31rAX2D" TargetMode="External"/><Relationship Id="rId31" Type="http://schemas.openxmlformats.org/officeDocument/2006/relationships/hyperlink" Target="consultantplus://offline/ref=8FC1A353F6E34DDF9D782B2A3ED88D6D8111808508FAD90CE4855711A98EDD88005BFB87E3077D31rAX2D" TargetMode="External"/><Relationship Id="rId44" Type="http://schemas.openxmlformats.org/officeDocument/2006/relationships/hyperlink" Target="consultantplus://offline/ref=8FC1A353F6E34DDF9D782B2A3ED88D6D821E8C8D03FCD90CE4855711A98EDD88005BFB87E3077936rAX7D" TargetMode="External"/><Relationship Id="rId52" Type="http://schemas.openxmlformats.org/officeDocument/2006/relationships/hyperlink" Target="consultantplus://offline/ref=8FC1A353F6E34DDF9D782B2A3ED88D6D8117888604F9D90CE4855711A98EDD88005BFB87E3077936rAXCD" TargetMode="External"/><Relationship Id="rId60" Type="http://schemas.openxmlformats.org/officeDocument/2006/relationships/hyperlink" Target="consultantplus://offline/ref=8FC1A353F6E34DDF9D782B2A3ED88D6D8111808508FAD90CE4855711A98EDD88005BFB87E3077D31rAX3D" TargetMode="External"/><Relationship Id="rId65" Type="http://schemas.openxmlformats.org/officeDocument/2006/relationships/hyperlink" Target="consultantplus://offline/ref=8FC1A353F6E34DDF9D782B2A3ED88D6D82108B8308FFD90CE4855711A98EDD88005BFB87E3077933rAX2D" TargetMode="External"/><Relationship Id="rId73" Type="http://schemas.openxmlformats.org/officeDocument/2006/relationships/hyperlink" Target="consultantplus://offline/ref=8FC1A353F6E34DDF9D782B2A3ED88D6D8B138E8507F78406ECDC5B13AE81829F0712F786E3077Ar3X1D" TargetMode="External"/><Relationship Id="rId78" Type="http://schemas.openxmlformats.org/officeDocument/2006/relationships/hyperlink" Target="consultantplus://offline/ref=8FC1A353F6E34DDF9D782B2A3ED88D6D8117808404FCD90CE4855711A98EDD88005BFB87E3077137rAXCD" TargetMode="External"/><Relationship Id="rId81" Type="http://schemas.openxmlformats.org/officeDocument/2006/relationships/hyperlink" Target="consultantplus://offline/ref=8FC1A353F6E34DDF9D782B2A3ED88D6D81118E8307F5D90CE4855711A98EDD88005BFB87E3077933rAX0D" TargetMode="External"/><Relationship Id="rId86" Type="http://schemas.openxmlformats.org/officeDocument/2006/relationships/hyperlink" Target="consultantplus://offline/ref=8FC1A353F6E34DDF9D782B2A3ED88D6D8111808508FAD90CE4855711A98EDD88005BFB87E3077D31rAXCD" TargetMode="External"/><Relationship Id="rId94" Type="http://schemas.openxmlformats.org/officeDocument/2006/relationships/hyperlink" Target="consultantplus://offline/ref=8FC1A353F6E34DDF9D782B2A3ED88D6D82148C8203FDD90CE4855711A98EDD88005BFB87E3077933rAX2D" TargetMode="External"/><Relationship Id="rId99" Type="http://schemas.openxmlformats.org/officeDocument/2006/relationships/hyperlink" Target="consultantplus://offline/ref=8FC1A353F6E34DDF9D782B2A3ED88D6D82148C8203FDD90CE4855711A98EDD88005BFB87E3077933rAX2D" TargetMode="External"/><Relationship Id="rId101" Type="http://schemas.openxmlformats.org/officeDocument/2006/relationships/hyperlink" Target="consultantplus://offline/ref=8FC1A353F6E34DDF9D782B2A3ED88D6D821E808404F8D90CE4855711A98EDD88005BFB84E7r0X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C1A353F6E34DDF9D782B2A3ED88D6D82148C8203FDD90CE4855711A98EDD88005BFB87E3077932rAX1D" TargetMode="External"/><Relationship Id="rId13" Type="http://schemas.openxmlformats.org/officeDocument/2006/relationships/hyperlink" Target="consultantplus://offline/ref=8FC1A353F6E34DDF9D782B2A3ED88D6D81168E8604FED90CE4855711A98EDD88005BFB87E3077934rAX6D" TargetMode="External"/><Relationship Id="rId18" Type="http://schemas.openxmlformats.org/officeDocument/2006/relationships/hyperlink" Target="consultantplus://offline/ref=8FC1A353F6E34DDF9D782B2A3ED88D6D8B138E8507F78406ECDC5B13AE81829F0712F786E30779r3XBD" TargetMode="External"/><Relationship Id="rId39" Type="http://schemas.openxmlformats.org/officeDocument/2006/relationships/hyperlink" Target="consultantplus://offline/ref=8FC1A353F6E34DDF9D782B2A3ED88D6D81168E8604FED90CE4855711A98EDD88005BFB87E3077934rAX6D" TargetMode="External"/><Relationship Id="rId34" Type="http://schemas.openxmlformats.org/officeDocument/2006/relationships/hyperlink" Target="consultantplus://offline/ref=8FC1A353F6E34DDF9D782B2A3ED88D6D81168E8604FED90CE4855711A98EDD88005BFB87E3077934rAX6D" TargetMode="External"/><Relationship Id="rId50" Type="http://schemas.openxmlformats.org/officeDocument/2006/relationships/hyperlink" Target="consultantplus://offline/ref=8FC1A353F6E34DDF9D782B2A3ED88D6D821E8C8D03FCD90CE4855711A98EDD88005BFB87E3077936rAX0D" TargetMode="External"/><Relationship Id="rId55" Type="http://schemas.openxmlformats.org/officeDocument/2006/relationships/hyperlink" Target="consultantplus://offline/ref=8FC1A353F6E34DDF9D782B2A3ED88D6D82108B8308FFD90CE4855711A98EDD88005BFB87E3077933rAX7D" TargetMode="External"/><Relationship Id="rId76" Type="http://schemas.openxmlformats.org/officeDocument/2006/relationships/hyperlink" Target="consultantplus://offline/ref=8FC1A353F6E34DDF9D782B2A3ED88D6D82148C8203FDD90CE4855711A98EDD88005BFB87E3077930rAX3D" TargetMode="External"/><Relationship Id="rId97" Type="http://schemas.openxmlformats.org/officeDocument/2006/relationships/hyperlink" Target="consultantplus://offline/ref=8FC1A353F6E34DDF9D782B2A3ED88D6D82148C8203FDD90CE4855711A98EDD88005BFB87E3077931rAX4D" TargetMode="External"/><Relationship Id="rId104" Type="http://schemas.openxmlformats.org/officeDocument/2006/relationships/hyperlink" Target="consultantplus://offline/ref=8FC1A353F6E34DDF9D782B2A3ED88D6D82148C8203FDD90CE4855711A98EDD88005BFB87E3077933rA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5796</Words>
  <Characters>33041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Ершова</cp:lastModifiedBy>
  <cp:revision>1</cp:revision>
  <dcterms:created xsi:type="dcterms:W3CDTF">2017-12-06T03:23:00Z</dcterms:created>
  <dcterms:modified xsi:type="dcterms:W3CDTF">2017-12-06T03:24:00Z</dcterms:modified>
</cp:coreProperties>
</file>